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inführung eines NGRS (Notfall- und Gefahren-ReaktionG-Systems) für Schulen und Verwaltungsorte in Oberhaus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